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spacing w:lineRule="auto" w:line="240"/>
        <w:jc w:val="center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vertAlign w:val="baseline"/>
          <w:em w:val="none"/>
          <w:lang w:val="en-US" w:eastAsia="en-GB"/>
        </w:rPr>
        <w:t>SASPOYSE TO SKURU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Snow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capped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mountains,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lush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green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valleys,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Clear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blue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skies,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pollution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free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atmosphere,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ebbing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rivers,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out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world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experiences,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if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your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needs,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trek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from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Saspoyse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Skuru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best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trek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for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you.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short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trek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takes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you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through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vivid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flora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fauna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Leh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Ladak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well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beautiful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yet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dangerous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path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through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nature.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Best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done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June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September,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week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long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trek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sure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give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you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memorable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memories.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SHORT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ITINERARY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1: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Drive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Saspotse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.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Trek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shepherd’s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place.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Duration: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3-4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hours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2: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Trek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from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Shepherd’s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place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Lago-La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base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camp.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Duration: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4hrs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3: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Trek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from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Lago-La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base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camp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Rakuruk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Doksa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via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Lago-La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pass.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Duration: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9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hrs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4: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Trek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from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Rakuruk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Doksa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Rakuruk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Duration:4-5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hrs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5: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Trek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Rakuruk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Skuru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Duration: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3.5hrs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6: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Drive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back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camp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LONG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ITINERARY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1: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Saspotse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Shepherd’s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Place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starts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after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breakfast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with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drive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from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Leh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down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our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trek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start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point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Saspotse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drive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takes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approximately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2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hrs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covering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65km.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Enroute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river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Indus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keeps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us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company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till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reach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Saspotse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village.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road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leads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futher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down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Hemis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Schukpachen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however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follow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path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through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valley,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walking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due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North,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west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river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Saspol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Tokpo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Our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trail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leads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us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along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till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reach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river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junction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altitude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4345m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continuing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further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for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hour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reach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Shepherd’s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place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where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set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up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camp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for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night.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altitude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Shepherd’s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place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4500m.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2: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Shepherd’s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Place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Lago-La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Base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Camp.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trek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today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will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take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you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Lago-La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base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camp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situated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altitude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5,000m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above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sea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level.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If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follow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trail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north,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pass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through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moraines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further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along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river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Saspol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Tokpo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several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rivers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along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trail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today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dry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one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called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Zingog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altitude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4600m.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short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climb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along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trail,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approx.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4700m,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find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beautiful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yellow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lake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called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Tso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Sermo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Further,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trail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leads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past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abandoned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shepherd’s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place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before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arrive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base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camp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just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after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crossing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river.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3: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Lago-La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base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camp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Rakuruk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Doksa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via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Lago-La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pass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Today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most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difficult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part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entire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trek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would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be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trekking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straight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for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9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hrs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gaining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almost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400m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before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descending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down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reach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Rakuruk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Doksa.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If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follow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trail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due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North,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altitude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5180m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reach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our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first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lake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Tso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Chiang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Gongma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Further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climb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will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take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us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highest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point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today’s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trek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altitude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5400m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which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pass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Lago-La.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From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top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enjoy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beautiful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valleys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below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well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Zanskar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Saltoro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ranges.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After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enjoying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beautiful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views,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start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our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descent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down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through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glacier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However,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during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summer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time,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glacier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melts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forms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river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which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locals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call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Rhakura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Enroute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enjoy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beautiful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violet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flowers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continue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descending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down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reach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Rakuruk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Doksa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which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located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junction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two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valleys.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will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camp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here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for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night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after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tiring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altitude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4720m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4: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Rakuruk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Doksa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Rakuruk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will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start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little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late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today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after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sumptuous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breakfast.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Following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Rukuruk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river,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trek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alongside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pastures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with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great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views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mountain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ranges.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4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5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hours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trek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brings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us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into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Rakuruk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village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where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will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camp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for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night.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If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you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not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tired,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you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explore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village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itself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very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beautiful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with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various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food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crops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like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barley,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pea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vegetables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grown.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rich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river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source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makes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valley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abundantly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blessed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with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various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types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colorful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flowers.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5: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Rakuruk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Skuru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Today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going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be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short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trek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taking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approx.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3.5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hours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complete.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trail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follows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river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turns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narrow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until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it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reaches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gorge.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Continue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along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narrow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path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be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careful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trail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treacherous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before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gorge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opens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into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Nubra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Valley.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village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Skuru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located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here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altitude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3150m.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Camp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here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for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night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tomorrow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will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drive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back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Leh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from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towards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our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destinations.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6: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Drive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back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camp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begins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lazily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after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proper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breakfast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Leh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via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Khardong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-La.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drive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covers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approx.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150km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where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enjoy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beautiful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valley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along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route.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several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villages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en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-route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where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will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stop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for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lunch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tea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like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Hundar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Deskit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Sumer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till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reach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Leh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.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</w:pPr>
    </w:p>
    <w:bookmarkStart w:id="0" w:name="_GoBack"/>
    <w:bookmarkEnd w:id="0"/>
    <w:p>
      <w:pPr>
        <w:pStyle w:val="style0"/>
        <w:rPr/>
      </w:pPr>
    </w:p>
    <w:sectPr>
      <w:headerReference w:type="default" r:id="rId2"/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Wingdings 2"/>
    <w:panose1 w:val="05020102010000070707"/>
    <w:charset w:val="02"/>
    <w:family w:val="roman"/>
    <w:pitch w:val="default"/>
    <w:sig w:usb0="00000000" w:usb1="10000000" w:usb2="00000000" w:usb3="00000000" w:csb0="80000000" w:csb1="00000000"/>
  </w:font>
  <w:font w:name="Roboto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jc w:val="right"/>
      <w:rPr/>
    </w:pPr>
    <w:r>
      <w:rPr>
        <w:noProof/>
        <w:lang w:eastAsia="en-IN"/>
      </w:rPr>
      <w:drawing>
        <wp:inline distL="0" distT="0" distB="0" distR="0">
          <wp:extent cx="1037968" cy="518984"/>
          <wp:effectExtent l="0" t="0" r="0" b="0"/>
          <wp:docPr id="4097" name="Picture 1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1037968" cy="518984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4"/>
        <w:szCs w:val="24"/>
        <w:lang w:val="en-IN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Times New Roman" w:cs="Times New Roman" w:eastAsia="Times New Roman" w:hAnsi="Times New Roman"/>
      <w:lang w:eastAsia="en-GB"/>
    </w:rPr>
  </w:style>
  <w:style w:type="paragraph" w:styleId="style1">
    <w:name w:val="heading 1"/>
    <w:basedOn w:val="style0"/>
    <w:next w:val="style0"/>
    <w:link w:val="style4101"/>
    <w:qFormat/>
    <w:uiPriority w:val="9"/>
    <w:pPr>
      <w:keepNext/>
      <w:keepLines/>
      <w:spacing w:before="240"/>
      <w:outlineLvl w:val="0"/>
    </w:pPr>
    <w:rPr>
      <w:rFonts w:ascii="Calibri Light" w:cs="宋体" w:eastAsia="宋体" w:hAnsi="Calibri Light"/>
      <w:color w:val="2f5496"/>
      <w:sz w:val="32"/>
      <w:szCs w:val="32"/>
      <w:lang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dayno"/>
    <w:basedOn w:val="style65"/>
    <w:next w:val="style4097"/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8">
    <w:name w:val="Header Char_eb3d6120-fe5c-43e9-a4ae-8af2a1a767eb"/>
    <w:basedOn w:val="style65"/>
    <w:next w:val="style4098"/>
    <w:link w:val="style31"/>
    <w:uiPriority w:val="99"/>
    <w:rPr>
      <w:rFonts w:ascii="Times New Roman" w:cs="Times New Roman" w:eastAsia="Times New Roman" w:hAnsi="Times New Roman"/>
      <w:lang w:eastAsia="en-GB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9">
    <w:name w:val="Footer Char_9cfe55f1-ae39-476d-9926-0601af9b8deb"/>
    <w:basedOn w:val="style65"/>
    <w:next w:val="style4099"/>
    <w:link w:val="style32"/>
    <w:uiPriority w:val="99"/>
    <w:rPr>
      <w:rFonts w:ascii="Times New Roman" w:cs="Times New Roman" w:eastAsia="Times New Roman" w:hAnsi="Times New Roman"/>
      <w:lang w:eastAsia="en-GB"/>
    </w:rPr>
  </w:style>
  <w:style w:type="paragraph" w:styleId="style153">
    <w:name w:val="Balloon Text"/>
    <w:basedOn w:val="style0"/>
    <w:next w:val="style153"/>
    <w:link w:val="style4100"/>
    <w:uiPriority w:val="99"/>
    <w:pPr/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eastAsia="Times New Roman" w:hAnsi="Tahoma"/>
      <w:sz w:val="16"/>
      <w:szCs w:val="16"/>
      <w:lang w:eastAsia="en-GB"/>
    </w:rPr>
  </w:style>
  <w:style w:type="character" w:customStyle="1" w:styleId="style4101">
    <w:name w:val="Heading 1 Char_aba15113-9e07-42e8-bdcc-a1cebe8b4351"/>
    <w:basedOn w:val="style65"/>
    <w:next w:val="style4101"/>
    <w:link w:val="style1"/>
    <w:uiPriority w:val="9"/>
    <w:rPr>
      <w:rFonts w:ascii="Calibri Light" w:cs="宋体" w:eastAsia="宋体" w:hAnsi="Calibri Light"/>
      <w:color w:val="2f5496"/>
      <w:sz w:val="32"/>
      <w:szCs w:val="32"/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404040"/>
    </w:rPr>
  </w:style>
  <w:style w:type="paragraph" w:styleId="style157">
    <w:name w:val="No Spacing"/>
    <w:next w:val="style157"/>
    <w:qFormat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Words>770</Words>
  <Pages>2</Pages>
  <Characters>3540</Characters>
  <Application>WPS Office</Application>
  <DocSecurity>0</DocSecurity>
  <Paragraphs>60</Paragraphs>
  <ScaleCrop>false</ScaleCrop>
  <LinksUpToDate>false</LinksUpToDate>
  <CharactersWithSpaces>4279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2021-07-17T11:56:00Z</dcterms:created>
  <dc:creator>JOHN m</dc:creator>
  <lastModifiedBy>V2059</lastModifiedBy>
  <dcterms:modified xsi:type="dcterms:W3CDTF">2023-06-03T02:23:42Z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cb08d8dae6ee4b78a1c894a8747eaa00</vt:lpwstr>
  </property>
</Properties>
</file>